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ACD" w:rsidRDefault="00E51ACD" w:rsidP="00E51ACD">
      <w:pPr>
        <w:spacing w:line="240" w:lineRule="auto"/>
      </w:pPr>
      <w:r>
        <w:t>Charlie Brown</w:t>
      </w:r>
    </w:p>
    <w:p w:rsidR="00E51ACD" w:rsidRDefault="00E51ACD" w:rsidP="00E51ACD">
      <w:pPr>
        <w:spacing w:line="240" w:lineRule="auto"/>
      </w:pPr>
      <w:r>
        <w:t>EDUC533</w:t>
      </w:r>
    </w:p>
    <w:p w:rsidR="00E51ACD" w:rsidRDefault="00E51ACD" w:rsidP="00E51ACD">
      <w:pPr>
        <w:spacing w:line="240" w:lineRule="auto"/>
      </w:pPr>
      <w:r>
        <w:t>April 8, 2009</w:t>
      </w:r>
    </w:p>
    <w:p w:rsidR="00E51ACD" w:rsidRDefault="00E51ACD" w:rsidP="00E51ACD">
      <w:pPr>
        <w:spacing w:line="240" w:lineRule="auto"/>
      </w:pPr>
    </w:p>
    <w:p w:rsidR="00E51ACD" w:rsidRDefault="00E51ACD" w:rsidP="0015612F">
      <w:pPr>
        <w:jc w:val="center"/>
      </w:pPr>
    </w:p>
    <w:p w:rsidR="0046042F" w:rsidRPr="0015612F" w:rsidRDefault="0015612F" w:rsidP="0015612F">
      <w:pPr>
        <w:jc w:val="center"/>
        <w:rPr>
          <w:sz w:val="24"/>
          <w:szCs w:val="24"/>
        </w:rPr>
      </w:pPr>
      <w:r>
        <w:t xml:space="preserve">Dick </w:t>
      </w:r>
      <w:r>
        <w:rPr>
          <w:sz w:val="24"/>
          <w:szCs w:val="24"/>
        </w:rPr>
        <w:t xml:space="preserve">and Carey </w:t>
      </w:r>
      <w:r w:rsidR="0022747A">
        <w:rPr>
          <w:sz w:val="24"/>
          <w:szCs w:val="24"/>
        </w:rPr>
        <w:t xml:space="preserve">Instructional Design </w:t>
      </w:r>
      <w:r>
        <w:rPr>
          <w:sz w:val="24"/>
          <w:szCs w:val="24"/>
        </w:rPr>
        <w:t>Model</w:t>
      </w:r>
    </w:p>
    <w:p w:rsidR="0015612F" w:rsidRDefault="0015612F">
      <w:pPr>
        <w:rPr>
          <w:rFonts w:ascii="Times New Roman" w:hAnsi="Times New Roman" w:cs="Times New Roman"/>
          <w:sz w:val="24"/>
          <w:szCs w:val="24"/>
        </w:rPr>
      </w:pPr>
      <w:r>
        <w:rPr>
          <w:rFonts w:ascii="Times New Roman" w:hAnsi="Times New Roman" w:cs="Times New Roman"/>
          <w:noProof/>
          <w:sz w:val="24"/>
          <w:szCs w:val="24"/>
        </w:rPr>
        <w:pict>
          <v:group id="_x0000_s1062" style="position:absolute;margin-left:34.75pt;margin-top:17.95pt;width:397pt;height:331.5pt;z-index:-251658240" coordorigin="1810,5010" coordsize="7940,6630" wrapcoords="8003 -49 7962 733 7391 1124 6982 1466 6206 2297 5226 3079 -41 3763 -41 6109 10535 6304 10535 6988 2205 7086 2001 7477 2123 18717 -41 19254 -41 21551 13352 21551 13393 21551 14209 21062 14659 21062 14863 20769 14822 10116 21641 9969 21641 7672 18823 6988 19068 6451 18783 6206 21641 6109 21641 3763 15965 3079 13719 1026 13352 733 13352 -49 8003 -49">
            <v:shapetype id="_x0000_t202" coordsize="21600,21600" o:spt="202" path="m,l,21600r21600,l21600,xe">
              <v:stroke joinstyle="miter"/>
              <v:path gradientshapeok="t" o:connecttype="rect"/>
            </v:shapetype>
            <v:shape id="_x0000_s1026" type="#_x0000_t202" style="position:absolute;left:4780;top:5010;width:1925;height:690;mso-width-relative:margin;mso-height-relative:margin" strokecolor="black [3213]">
              <v:textbox style="mso-next-textbox:#_x0000_s1026">
                <w:txbxContent>
                  <w:p w:rsidR="00126A0E" w:rsidRDefault="00126A0E" w:rsidP="00126A0E">
                    <w:pPr>
                      <w:jc w:val="center"/>
                      <w:rPr>
                        <w:rFonts w:ascii="Times New Roman" w:hAnsi="Times New Roman" w:cs="Times New Roman"/>
                        <w:sz w:val="16"/>
                        <w:szCs w:val="16"/>
                      </w:rPr>
                    </w:pPr>
                    <w:r w:rsidRPr="00126A0E">
                      <w:rPr>
                        <w:rFonts w:ascii="Times New Roman" w:hAnsi="Times New Roman" w:cs="Times New Roman"/>
                        <w:sz w:val="16"/>
                        <w:szCs w:val="16"/>
                      </w:rPr>
                      <w:t>Identify Instructional Goals</w:t>
                    </w:r>
                  </w:p>
                  <w:p w:rsidR="007E03DB" w:rsidRPr="00126A0E" w:rsidRDefault="007E03DB" w:rsidP="00126A0E">
                    <w:pPr>
                      <w:jc w:val="center"/>
                      <w:rPr>
                        <w:rFonts w:ascii="Times New Roman" w:hAnsi="Times New Roman" w:cs="Times New Roman"/>
                        <w:sz w:val="16"/>
                        <w:szCs w:val="16"/>
                      </w:rPr>
                    </w:pPr>
                  </w:p>
                  <w:p w:rsidR="00044B0D" w:rsidRPr="00126A0E" w:rsidRDefault="00044B0D" w:rsidP="00126A0E">
                    <w:pPr>
                      <w:rPr>
                        <w:sz w:val="16"/>
                        <w:szCs w:val="16"/>
                      </w:rPr>
                    </w:pPr>
                  </w:p>
                </w:txbxContent>
              </v:textbox>
            </v:shape>
            <v:shape id="_x0000_s1027" type="#_x0000_t202" style="position:absolute;left:4780;top:10950;width:1925;height:690;mso-width-relative:margin;mso-height-relative:margin" strokecolor="black [3213]">
              <v:textbox style="mso-next-textbox:#_x0000_s1027">
                <w:txbxContent>
                  <w:p w:rsidR="00126A0E" w:rsidRPr="00126A0E" w:rsidRDefault="00126A0E" w:rsidP="00126A0E">
                    <w:pPr>
                      <w:jc w:val="center"/>
                      <w:rPr>
                        <w:rFonts w:ascii="Times New Roman" w:hAnsi="Times New Roman" w:cs="Times New Roman"/>
                        <w:sz w:val="16"/>
                        <w:szCs w:val="16"/>
                      </w:rPr>
                    </w:pPr>
                    <w:r w:rsidRPr="00126A0E">
                      <w:rPr>
                        <w:rFonts w:ascii="Times New Roman" w:hAnsi="Times New Roman" w:cs="Times New Roman"/>
                        <w:sz w:val="16"/>
                        <w:szCs w:val="16"/>
                      </w:rPr>
                      <w:t>Develop and Conduct Informative Evaluation</w:t>
                    </w:r>
                  </w:p>
                  <w:p w:rsidR="00126A0E" w:rsidRPr="00126A0E" w:rsidRDefault="00126A0E" w:rsidP="00126A0E"/>
                </w:txbxContent>
              </v:textbox>
            </v:shape>
            <v:shape id="_x0000_s1028" type="#_x0000_t202" style="position:absolute;left:4780;top:9762;width:1925;height:690;mso-width-relative:margin;mso-height-relative:margin" strokecolor="black [3213]">
              <v:textbox style="mso-next-textbox:#_x0000_s1028">
                <w:txbxContent>
                  <w:p w:rsidR="00126A0E" w:rsidRPr="00126A0E" w:rsidRDefault="00126A0E" w:rsidP="00126A0E">
                    <w:pPr>
                      <w:jc w:val="center"/>
                      <w:rPr>
                        <w:rFonts w:ascii="Times New Roman" w:hAnsi="Times New Roman" w:cs="Times New Roman"/>
                        <w:sz w:val="16"/>
                        <w:szCs w:val="16"/>
                      </w:rPr>
                    </w:pPr>
                    <w:r w:rsidRPr="00126A0E">
                      <w:rPr>
                        <w:rFonts w:ascii="Times New Roman" w:hAnsi="Times New Roman" w:cs="Times New Roman"/>
                        <w:sz w:val="16"/>
                        <w:szCs w:val="16"/>
                      </w:rPr>
                      <w:t>Develop and Select Instructional Material</w:t>
                    </w:r>
                  </w:p>
                  <w:p w:rsidR="00126A0E" w:rsidRPr="00126A0E" w:rsidRDefault="00126A0E" w:rsidP="00126A0E"/>
                </w:txbxContent>
              </v:textbox>
            </v:shape>
            <v:shape id="_x0000_s1029" type="#_x0000_t202" style="position:absolute;left:4780;top:8574;width:1925;height:690;mso-position-horizontal-relative:margin;mso-width-relative:margin;mso-height-relative:margin" strokecolor="black [3213]">
              <v:textbox style="mso-next-textbox:#_x0000_s1029">
                <w:txbxContent>
                  <w:p w:rsidR="00126A0E" w:rsidRPr="00126A0E" w:rsidRDefault="00126A0E" w:rsidP="00126A0E">
                    <w:pPr>
                      <w:jc w:val="center"/>
                      <w:rPr>
                        <w:rFonts w:ascii="Times New Roman" w:hAnsi="Times New Roman" w:cs="Times New Roman"/>
                        <w:sz w:val="16"/>
                        <w:szCs w:val="16"/>
                      </w:rPr>
                    </w:pPr>
                    <w:r w:rsidRPr="00126A0E">
                      <w:rPr>
                        <w:rFonts w:ascii="Times New Roman" w:hAnsi="Times New Roman" w:cs="Times New Roman"/>
                        <w:sz w:val="16"/>
                        <w:szCs w:val="16"/>
                      </w:rPr>
                      <w:t>Develop Instructional Strategy</w:t>
                    </w:r>
                  </w:p>
                  <w:p w:rsidR="00126A0E" w:rsidRPr="00126A0E" w:rsidRDefault="00126A0E" w:rsidP="00126A0E"/>
                </w:txbxContent>
              </v:textbox>
            </v:shape>
            <v:shape id="_x0000_s1030" type="#_x0000_t202" style="position:absolute;left:4765;top:7386;width:1925;height:690;mso-width-relative:margin;mso-height-relative:margin" strokecolor="black [3213]">
              <v:textbox style="mso-next-textbox:#_x0000_s1030">
                <w:txbxContent>
                  <w:p w:rsidR="00126A0E" w:rsidRPr="00126A0E" w:rsidRDefault="00126A0E" w:rsidP="00126A0E">
                    <w:pPr>
                      <w:jc w:val="center"/>
                      <w:rPr>
                        <w:rFonts w:ascii="Times New Roman" w:hAnsi="Times New Roman" w:cs="Times New Roman"/>
                        <w:sz w:val="16"/>
                        <w:szCs w:val="16"/>
                      </w:rPr>
                    </w:pPr>
                    <w:r w:rsidRPr="00126A0E">
                      <w:rPr>
                        <w:rFonts w:ascii="Times New Roman" w:hAnsi="Times New Roman" w:cs="Times New Roman"/>
                        <w:sz w:val="16"/>
                        <w:szCs w:val="16"/>
                      </w:rPr>
                      <w:t>Develop Criterion Referenced Tests</w:t>
                    </w:r>
                  </w:p>
                  <w:p w:rsidR="00126A0E" w:rsidRPr="00126A0E" w:rsidRDefault="00126A0E" w:rsidP="00126A0E"/>
                </w:txbxContent>
              </v:textbox>
            </v:shape>
            <v:shape id="_x0000_s1031" type="#_x0000_t202" style="position:absolute;left:1810;top:6198;width:1925;height:690;mso-width-relative:margin;mso-height-relative:margin" strokecolor="black [3213]">
              <v:textbox style="mso-next-textbox:#_x0000_s1031">
                <w:txbxContent>
                  <w:p w:rsidR="00126A0E" w:rsidRPr="00126A0E" w:rsidRDefault="00126A0E" w:rsidP="00126A0E">
                    <w:pPr>
                      <w:jc w:val="center"/>
                      <w:rPr>
                        <w:rFonts w:ascii="Times New Roman" w:hAnsi="Times New Roman" w:cs="Times New Roman"/>
                        <w:sz w:val="16"/>
                        <w:szCs w:val="16"/>
                      </w:rPr>
                    </w:pPr>
                    <w:r w:rsidRPr="00126A0E">
                      <w:rPr>
                        <w:rFonts w:ascii="Times New Roman" w:hAnsi="Times New Roman" w:cs="Times New Roman"/>
                        <w:sz w:val="16"/>
                        <w:szCs w:val="16"/>
                      </w:rPr>
                      <w:t>Identify Entry Behaviors</w:t>
                    </w:r>
                  </w:p>
                  <w:p w:rsidR="00126A0E" w:rsidRPr="00126A0E" w:rsidRDefault="00126A0E" w:rsidP="00126A0E"/>
                </w:txbxContent>
              </v:textbox>
            </v:shape>
            <v:shape id="_x0000_s1032" type="#_x0000_t202" style="position:absolute;left:7810;top:7386;width:1925;height:690;mso-width-relative:margin;mso-height-relative:margin" strokecolor="black [3213]">
              <v:textbox style="mso-next-textbox:#_x0000_s1032">
                <w:txbxContent>
                  <w:p w:rsidR="00126A0E" w:rsidRPr="00126A0E" w:rsidRDefault="00126A0E" w:rsidP="0046042F">
                    <w:pPr>
                      <w:jc w:val="center"/>
                    </w:pPr>
                    <w:r w:rsidRPr="00126A0E">
                      <w:rPr>
                        <w:rFonts w:ascii="Times New Roman" w:hAnsi="Times New Roman" w:cs="Times New Roman"/>
                        <w:sz w:val="16"/>
                        <w:szCs w:val="16"/>
                      </w:rPr>
                      <w:t>Revise Instruction</w:t>
                    </w:r>
                  </w:p>
                  <w:p w:rsidR="0046042F" w:rsidRDefault="0046042F"/>
                </w:txbxContent>
              </v:textbox>
            </v:shape>
            <v:shape id="_x0000_s1033" type="#_x0000_t202" style="position:absolute;left:4780;top:6198;width:1925;height:690;mso-width-relative:margin;mso-height-relative:margin" strokecolor="black [3213]">
              <v:textbox style="mso-next-textbox:#_x0000_s1033">
                <w:txbxContent>
                  <w:p w:rsidR="00126A0E" w:rsidRPr="00126A0E" w:rsidRDefault="00126A0E" w:rsidP="00126A0E">
                    <w:pPr>
                      <w:jc w:val="center"/>
                      <w:rPr>
                        <w:rFonts w:ascii="Times New Roman" w:hAnsi="Times New Roman" w:cs="Times New Roman"/>
                        <w:sz w:val="16"/>
                        <w:szCs w:val="16"/>
                      </w:rPr>
                    </w:pPr>
                    <w:r w:rsidRPr="00126A0E">
                      <w:rPr>
                        <w:rFonts w:ascii="Times New Roman" w:hAnsi="Times New Roman" w:cs="Times New Roman"/>
                        <w:sz w:val="16"/>
                        <w:szCs w:val="16"/>
                      </w:rPr>
                      <w:t>Write Performance Objectives</w:t>
                    </w:r>
                  </w:p>
                  <w:p w:rsidR="00126A0E" w:rsidRPr="00126A0E" w:rsidRDefault="00126A0E" w:rsidP="00126A0E"/>
                </w:txbxContent>
              </v:textbox>
            </v:shape>
            <v:shape id="_x0000_s1034" type="#_x0000_t202" style="position:absolute;left:7825;top:6198;width:1925;height:690;mso-width-relative:margin;mso-height-relative:margin" strokecolor="black [3213]">
              <v:textbox style="mso-next-textbox:#_x0000_s1034">
                <w:txbxContent>
                  <w:p w:rsidR="00126A0E" w:rsidRPr="00126A0E" w:rsidRDefault="00126A0E" w:rsidP="00126A0E">
                    <w:pPr>
                      <w:jc w:val="center"/>
                      <w:rPr>
                        <w:rFonts w:ascii="Times New Roman" w:hAnsi="Times New Roman" w:cs="Times New Roman"/>
                        <w:sz w:val="16"/>
                        <w:szCs w:val="16"/>
                      </w:rPr>
                    </w:pPr>
                    <w:r w:rsidRPr="00126A0E">
                      <w:rPr>
                        <w:rFonts w:ascii="Times New Roman" w:hAnsi="Times New Roman" w:cs="Times New Roman"/>
                        <w:sz w:val="16"/>
                        <w:szCs w:val="16"/>
                      </w:rPr>
                      <w:t>Conduct Instructional Analysis</w:t>
                    </w:r>
                  </w:p>
                  <w:p w:rsidR="00126A0E" w:rsidRPr="00126A0E" w:rsidRDefault="00126A0E" w:rsidP="00126A0E"/>
                </w:txbxContent>
              </v:textbox>
            </v:shape>
            <v:shape id="_x0000_s1035" type="#_x0000_t202" style="position:absolute;left:1810;top:10950;width:1925;height:690;mso-width-relative:margin;mso-height-relative:margin" strokecolor="black [3213]">
              <v:textbox style="mso-next-textbox:#_x0000_s1035">
                <w:txbxContent>
                  <w:p w:rsidR="00126A0E" w:rsidRPr="00126A0E" w:rsidRDefault="00126A0E" w:rsidP="00126A0E">
                    <w:pPr>
                      <w:jc w:val="center"/>
                      <w:rPr>
                        <w:rFonts w:ascii="Times New Roman" w:hAnsi="Times New Roman" w:cs="Times New Roman"/>
                        <w:sz w:val="16"/>
                        <w:szCs w:val="16"/>
                      </w:rPr>
                    </w:pPr>
                    <w:r w:rsidRPr="00126A0E">
                      <w:rPr>
                        <w:rFonts w:ascii="Times New Roman" w:hAnsi="Times New Roman" w:cs="Times New Roman"/>
                        <w:sz w:val="16"/>
                        <w:szCs w:val="16"/>
                      </w:rPr>
                      <w:t>Develop and Conduct Summative Evaluation</w:t>
                    </w:r>
                  </w:p>
                  <w:p w:rsidR="00126A0E" w:rsidRPr="00126A0E" w:rsidRDefault="00126A0E" w:rsidP="00126A0E"/>
                </w:txbxContent>
              </v:textbox>
            </v:shape>
            <v:shapetype id="_x0000_t32" coordsize="21600,21600" o:spt="32" o:oned="t" path="m,l21600,21600e" filled="f">
              <v:path arrowok="t" fillok="f" o:connecttype="none"/>
              <o:lock v:ext="edit" shapetype="t"/>
            </v:shapetype>
            <v:shape id="_x0000_s1036" type="#_x0000_t32" style="position:absolute;left:3675;top:5355;width:895;height:750;flip:x" o:connectortype="straight">
              <v:stroke endarrow="classic" endarrowlength="long"/>
            </v:shape>
            <v:shape id="_x0000_s1037" type="#_x0000_t32" style="position:absolute;left:6830;top:6554;width:765;height:1;flip:x" o:connectortype="straight">
              <v:stroke endarrow="classic" endarrowlength="long"/>
            </v:shape>
            <v:shape id="_x0000_s1044" type="#_x0000_t32" style="position:absolute;left:2640;top:7164;width:0;height:3609;flip:y" o:connectortype="straight">
              <v:stroke endarrow="classic" endarrowlength="long"/>
            </v:shape>
            <v:shape id="_x0000_s1045" type="#_x0000_t32" style="position:absolute;left:8720;top:6903;width:1;height:438;flip:y" o:connectortype="straight">
              <v:stroke endarrow="classic" endarrowlength="long"/>
            </v:shape>
            <v:shape id="_x0000_s1046" type="#_x0000_t32" style="position:absolute;left:6830;top:5325;width:895;height:750" o:connectortype="straight">
              <v:stroke endarrow="classic" endarrowlength="long"/>
            </v:shape>
            <v:shape id="_x0000_s1047" type="#_x0000_t32" style="position:absolute;left:3870;top:6553;width:765;height:1" o:connectortype="straight">
              <v:stroke endarrow="classic" endarrowlength="long"/>
            </v:shape>
            <v:shape id="_x0000_s1049" type="#_x0000_t32" style="position:absolute;left:5730;top:6948;width:1;height:438" o:connectortype="straight">
              <v:stroke endarrow="classic" endarrowlength="long"/>
            </v:shape>
            <v:shape id="_x0000_s1050" type="#_x0000_t32" style="position:absolute;left:5730;top:9294;width:1;height:438" o:connectortype="straight">
              <v:stroke endarrow="classic" endarrowlength="long"/>
            </v:shape>
            <v:shape id="_x0000_s1051" type="#_x0000_t32" style="position:absolute;left:5731;top:10512;width:1;height:438" o:connectortype="straight">
              <v:stroke endarrow="classic" endarrowlength="long"/>
            </v:shape>
            <v:shape id="_x0000_s1052" type="#_x0000_t32" style="position:absolute;left:5731;top:8106;width:1;height:438" o:connectortype="straight">
              <v:stroke endarrow="classic" endarrowlength="long"/>
            </v:shape>
            <v:shape id="_x0000_s1053" type="#_x0000_t32" style="position:absolute;left:3870;top:11264;width:765;height:1;flip:x" o:connectortype="straight">
              <v:stroke endarrow="classic" endarrowlength="long"/>
            </v:shape>
            <v:shape id="_x0000_s1055" type="#_x0000_t32" style="position:absolute;left:6830;top:7964;width:765;height:1;flip:x" o:connectortype="straight">
              <v:stroke endarrow="classic" endarrowlength="long"/>
            </v:shape>
            <v:group id="_x0000_s1058" style="position:absolute;left:6830;top:6705;width:415;height:4725" coordorigin="6830,6705" coordsize="765,4725">
              <v:shape id="_x0000_s1048" type="#_x0000_t32" style="position:absolute;left:6830;top:6705;width:765;height:1;flip:x" o:connectortype="straight">
                <v:stroke endarrow="classic" endarrowlength="long"/>
              </v:shape>
              <v:shape id="_x0000_s1056" type="#_x0000_t32" style="position:absolute;left:6830;top:11429;width:765;height:1;flip:x" o:connectortype="straight">
                <v:stroke endarrow="classic" endarrowlength="long"/>
              </v:shape>
              <v:shape id="_x0000_s1057" type="#_x0000_t32" style="position:absolute;left:7595;top:6705;width:0;height:4724" o:connectortype="straight"/>
            </v:group>
            <v:shape id="_x0000_s1059" type="#_x0000_t32" style="position:absolute;left:6830;top:7664;width:415;height:1;flip:x" o:connectortype="straight">
              <v:stroke endarrow="classic" endarrowlength="long"/>
            </v:shape>
            <v:shape id="_x0000_s1060" type="#_x0000_t32" style="position:absolute;left:6830;top:8864;width:415;height:1;flip:x" o:connectortype="straight">
              <v:stroke endarrow="classic" endarrowlength="long"/>
            </v:shape>
            <v:shape id="_x0000_s1061" type="#_x0000_t32" style="position:absolute;left:6830;top:10109;width:415;height:1;flip:x" o:connectortype="straight">
              <v:stroke endarrow="classic" endarrowlength="long"/>
            </v:shape>
            <w10:wrap type="tight"/>
          </v:group>
        </w:pict>
      </w:r>
    </w:p>
    <w:p w:rsidR="0015612F" w:rsidRDefault="0015612F">
      <w:pPr>
        <w:rPr>
          <w:rFonts w:ascii="Times New Roman" w:hAnsi="Times New Roman" w:cs="Times New Roman"/>
          <w:sz w:val="24"/>
          <w:szCs w:val="24"/>
        </w:rPr>
      </w:pPr>
    </w:p>
    <w:p w:rsidR="00044B0D" w:rsidRDefault="00044B0D">
      <w:pPr>
        <w:rPr>
          <w:rFonts w:ascii="Times New Roman" w:hAnsi="Times New Roman" w:cs="Times New Roman"/>
          <w:sz w:val="24"/>
          <w:szCs w:val="24"/>
        </w:rPr>
      </w:pPr>
    </w:p>
    <w:p w:rsidR="0015612F" w:rsidRDefault="0015612F">
      <w:pPr>
        <w:rPr>
          <w:rFonts w:ascii="Times New Roman" w:hAnsi="Times New Roman" w:cs="Times New Roman"/>
          <w:sz w:val="24"/>
          <w:szCs w:val="24"/>
        </w:rPr>
      </w:pPr>
    </w:p>
    <w:p w:rsidR="0015612F" w:rsidRDefault="0015612F">
      <w:pPr>
        <w:rPr>
          <w:rFonts w:ascii="Times New Roman" w:hAnsi="Times New Roman" w:cs="Times New Roman"/>
          <w:sz w:val="24"/>
          <w:szCs w:val="24"/>
        </w:rPr>
      </w:pPr>
    </w:p>
    <w:p w:rsidR="0015612F" w:rsidRDefault="0015612F">
      <w:pPr>
        <w:rPr>
          <w:rFonts w:ascii="Times New Roman" w:hAnsi="Times New Roman" w:cs="Times New Roman"/>
          <w:sz w:val="24"/>
          <w:szCs w:val="24"/>
        </w:rPr>
      </w:pPr>
    </w:p>
    <w:p w:rsidR="0015612F" w:rsidRDefault="0015612F">
      <w:pPr>
        <w:rPr>
          <w:rFonts w:ascii="Times New Roman" w:hAnsi="Times New Roman" w:cs="Times New Roman"/>
          <w:sz w:val="24"/>
          <w:szCs w:val="24"/>
        </w:rPr>
      </w:pPr>
    </w:p>
    <w:p w:rsidR="0015612F" w:rsidRDefault="0015612F">
      <w:pPr>
        <w:rPr>
          <w:rFonts w:ascii="Times New Roman" w:hAnsi="Times New Roman" w:cs="Times New Roman"/>
          <w:sz w:val="24"/>
          <w:szCs w:val="24"/>
        </w:rPr>
      </w:pPr>
    </w:p>
    <w:p w:rsidR="0015612F" w:rsidRDefault="0015612F">
      <w:pPr>
        <w:rPr>
          <w:rFonts w:ascii="Times New Roman" w:hAnsi="Times New Roman" w:cs="Times New Roman"/>
          <w:sz w:val="24"/>
          <w:szCs w:val="24"/>
        </w:rPr>
      </w:pPr>
    </w:p>
    <w:p w:rsidR="0015612F" w:rsidRDefault="0015612F">
      <w:pPr>
        <w:rPr>
          <w:rFonts w:ascii="Times New Roman" w:hAnsi="Times New Roman" w:cs="Times New Roman"/>
          <w:sz w:val="24"/>
          <w:szCs w:val="24"/>
        </w:rPr>
      </w:pPr>
    </w:p>
    <w:p w:rsidR="0015612F" w:rsidRDefault="0015612F">
      <w:pPr>
        <w:rPr>
          <w:rFonts w:ascii="Times New Roman" w:hAnsi="Times New Roman" w:cs="Times New Roman"/>
          <w:sz w:val="24"/>
          <w:szCs w:val="24"/>
        </w:rPr>
      </w:pPr>
    </w:p>
    <w:p w:rsidR="0015612F" w:rsidRDefault="0015612F">
      <w:pPr>
        <w:rPr>
          <w:rFonts w:ascii="Times New Roman" w:hAnsi="Times New Roman" w:cs="Times New Roman"/>
          <w:sz w:val="24"/>
          <w:szCs w:val="24"/>
        </w:rPr>
      </w:pPr>
    </w:p>
    <w:p w:rsidR="0015612F" w:rsidRDefault="0015612F">
      <w:pPr>
        <w:rPr>
          <w:rFonts w:ascii="Times New Roman" w:hAnsi="Times New Roman" w:cs="Times New Roman"/>
          <w:sz w:val="24"/>
          <w:szCs w:val="24"/>
        </w:rPr>
      </w:pPr>
    </w:p>
    <w:p w:rsidR="0015612F" w:rsidRDefault="0015612F">
      <w:pPr>
        <w:rPr>
          <w:rFonts w:ascii="Times New Roman" w:hAnsi="Times New Roman" w:cs="Times New Roman"/>
          <w:sz w:val="24"/>
          <w:szCs w:val="24"/>
        </w:rPr>
      </w:pPr>
    </w:p>
    <w:p w:rsidR="0015612F" w:rsidRDefault="0015612F">
      <w:pPr>
        <w:rPr>
          <w:rFonts w:ascii="Times New Roman" w:hAnsi="Times New Roman" w:cs="Times New Roman"/>
          <w:sz w:val="24"/>
          <w:szCs w:val="24"/>
        </w:rPr>
      </w:pPr>
    </w:p>
    <w:p w:rsidR="0015612F" w:rsidRDefault="0015612F">
      <w:pPr>
        <w:rPr>
          <w:rFonts w:ascii="Times New Roman" w:hAnsi="Times New Roman" w:cs="Times New Roman"/>
          <w:sz w:val="24"/>
          <w:szCs w:val="24"/>
        </w:rPr>
      </w:pPr>
    </w:p>
    <w:p w:rsidR="0015612F" w:rsidRDefault="0015612F" w:rsidP="0015612F">
      <w:pPr>
        <w:jc w:val="center"/>
        <w:rPr>
          <w:rFonts w:ascii="Times New Roman" w:hAnsi="Times New Roman" w:cs="Times New Roman"/>
          <w:sz w:val="24"/>
          <w:szCs w:val="24"/>
        </w:rPr>
      </w:pPr>
      <w:r>
        <w:rPr>
          <w:rFonts w:ascii="Times New Roman" w:hAnsi="Times New Roman" w:cs="Times New Roman"/>
          <w:sz w:val="24"/>
          <w:szCs w:val="24"/>
        </w:rPr>
        <w:t>Understanding by Design</w:t>
      </w:r>
    </w:p>
    <w:p w:rsidR="0015612F" w:rsidRDefault="0015612F" w:rsidP="0015612F">
      <w:pPr>
        <w:rPr>
          <w:rFonts w:ascii="Times New Roman" w:hAnsi="Times New Roman" w:cs="Times New Roman"/>
          <w:sz w:val="24"/>
          <w:szCs w:val="24"/>
        </w:rPr>
      </w:pPr>
      <w:r>
        <w:rPr>
          <w:rFonts w:ascii="Times New Roman" w:hAnsi="Times New Roman" w:cs="Times New Roman"/>
          <w:sz w:val="24"/>
          <w:szCs w:val="24"/>
        </w:rPr>
        <w:t>Stage 1.  Identify desired results.</w:t>
      </w:r>
    </w:p>
    <w:p w:rsidR="0015612F" w:rsidRDefault="0015612F" w:rsidP="0015612F">
      <w:pPr>
        <w:rPr>
          <w:rFonts w:ascii="Times New Roman" w:hAnsi="Times New Roman" w:cs="Times New Roman"/>
          <w:sz w:val="24"/>
          <w:szCs w:val="24"/>
        </w:rPr>
      </w:pPr>
      <w:r>
        <w:rPr>
          <w:rFonts w:ascii="Times New Roman" w:hAnsi="Times New Roman" w:cs="Times New Roman"/>
          <w:sz w:val="24"/>
          <w:szCs w:val="24"/>
        </w:rPr>
        <w:t>Stage 2.  Determine acceptable evidence.</w:t>
      </w:r>
    </w:p>
    <w:p w:rsidR="0015612F" w:rsidRDefault="0015612F" w:rsidP="0015612F">
      <w:pPr>
        <w:rPr>
          <w:rFonts w:ascii="Times New Roman" w:hAnsi="Times New Roman" w:cs="Times New Roman"/>
          <w:sz w:val="24"/>
          <w:szCs w:val="24"/>
        </w:rPr>
      </w:pPr>
      <w:r>
        <w:rPr>
          <w:rFonts w:ascii="Times New Roman" w:hAnsi="Times New Roman" w:cs="Times New Roman"/>
          <w:sz w:val="24"/>
          <w:szCs w:val="24"/>
        </w:rPr>
        <w:t>Stage 3.  Plan learning experiences and instruction.</w:t>
      </w:r>
    </w:p>
    <w:p w:rsidR="0022747A" w:rsidRDefault="003003AC" w:rsidP="00E51ACD">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The first page shows a graphic of Understanding by Design and the Dick and Carey Instructional Design model.  The first apparent difference is the seeming simplicity of the UBD model.  The second apparent difference is the linear appearance of UBD as opposed to the recycling appearance of Dick and Carey.</w:t>
      </w:r>
      <w:r w:rsidR="0022747A">
        <w:rPr>
          <w:rFonts w:ascii="Times New Roman" w:hAnsi="Times New Roman" w:cs="Times New Roman"/>
          <w:sz w:val="24"/>
          <w:szCs w:val="24"/>
        </w:rPr>
        <w:t xml:space="preserve">  However, on closer examination, both of these models are more similar than different.  I begin my explanation via ADDIE.  Although Dick and Carey use ‘Identify Instructional Goals’, while UBD uses ‘Identify desired results’, both terms have the same intent.  We need to start with an analysis of what it is we want to teach.  UBD is famous for the use of the term backward design.  This means the results of the learning are the first item to analyze.  Identifying instructional goals may be different language, but the intent is the same.  The first step in instructional design should be to decide what to teach.</w:t>
      </w:r>
    </w:p>
    <w:p w:rsidR="0022747A" w:rsidRDefault="0022747A" w:rsidP="0022747A">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next step in UBD is to determine acceptable evidence of learning.  The Dick and Carey model contains more detailed information on this step.  Constructing instructional analysis and identifying entry behaviors are both necessary before writing performance objectives.  The UBD model appears to give little information on these processes, but Tomlinson and McTighe (</w:t>
      </w:r>
      <w:r w:rsidR="007E03DB">
        <w:rPr>
          <w:rFonts w:ascii="Times New Roman" w:hAnsi="Times New Roman" w:cs="Times New Roman"/>
          <w:sz w:val="24"/>
          <w:szCs w:val="24"/>
        </w:rPr>
        <w:t xml:space="preserve">2006) </w:t>
      </w:r>
      <w:r>
        <w:rPr>
          <w:rFonts w:ascii="Times New Roman" w:hAnsi="Times New Roman" w:cs="Times New Roman"/>
          <w:sz w:val="24"/>
          <w:szCs w:val="24"/>
        </w:rPr>
        <w:t>certainly provide a wealth of detail on this step in their book.</w:t>
      </w:r>
      <w:r w:rsidR="007E03DB">
        <w:rPr>
          <w:rFonts w:ascii="Times New Roman" w:hAnsi="Times New Roman" w:cs="Times New Roman"/>
          <w:sz w:val="24"/>
          <w:szCs w:val="24"/>
        </w:rPr>
        <w:t xml:space="preserve">  The ADDIE acronym has overlap in the analysis and design phases.  Writing performance objectives could be considered design and development, but it is also part of the analysis process that must take place before developing instruction.</w:t>
      </w:r>
    </w:p>
    <w:p w:rsidR="007E03DB" w:rsidRDefault="007E03DB" w:rsidP="0022747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Dick and Carey model includes a lot of detail on the development of instruction phase.  This is the significant difference between the two graphical representations of the models.  UBD has one line – ‘Plan learning experiences and instruction’.  Where the Dick and Carey model shows more looping between the design and assess or analyze steps in ADDIE.  Although these ideas are covered in Tomlinson and McTighe, the outline of the model doesn’t show it.  In </w:t>
      </w:r>
      <w:r>
        <w:rPr>
          <w:rFonts w:ascii="Times New Roman" w:hAnsi="Times New Roman" w:cs="Times New Roman"/>
          <w:sz w:val="24"/>
          <w:szCs w:val="24"/>
        </w:rPr>
        <w:lastRenderedPageBreak/>
        <w:t>fact, when analyzing UBD from the ADDIE perspective, it appears instruction never even takes place.  This, of course, is misleading as the whole point of UBD is to get the job done (instruction) and then check to see if your objectives have been met.</w:t>
      </w:r>
    </w:p>
    <w:p w:rsidR="007E03DB" w:rsidRDefault="007B4777" w:rsidP="0022747A">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Dick and Carey model shows the implementation and evaluation part of the ADDIE format.  The inclusion of both formative and summative assessment is a major difference between the models.  Again, this material is contained in the literature on UBD, but does not appear on their model’s outline.</w:t>
      </w:r>
    </w:p>
    <w:p w:rsidR="007B4777" w:rsidRDefault="007B4777" w:rsidP="0022747A">
      <w:pPr>
        <w:spacing w:line="480" w:lineRule="auto"/>
        <w:ind w:firstLine="720"/>
        <w:rPr>
          <w:rFonts w:ascii="Times New Roman" w:hAnsi="Times New Roman" w:cs="Times New Roman"/>
          <w:sz w:val="24"/>
          <w:szCs w:val="24"/>
        </w:rPr>
      </w:pPr>
      <w:r>
        <w:rPr>
          <w:rFonts w:ascii="Times New Roman" w:hAnsi="Times New Roman" w:cs="Times New Roman"/>
          <w:sz w:val="24"/>
          <w:szCs w:val="24"/>
        </w:rPr>
        <w:t>Last week I assumed my project was going to involve UBD since I was already familiar with the approach.  But after reading the introductory chapter in Dick and Carey, I’ve decided I want to use their model.  I like and understand the simplicity of ADDIE.  I think that the outline of the Dick and Carey model is logical and practical.</w:t>
      </w:r>
    </w:p>
    <w:p w:rsidR="007B4777" w:rsidRDefault="007B4777" w:rsidP="0022747A">
      <w:pPr>
        <w:spacing w:line="480" w:lineRule="auto"/>
        <w:ind w:firstLine="720"/>
        <w:rPr>
          <w:rFonts w:ascii="Times New Roman" w:hAnsi="Times New Roman" w:cs="Times New Roman"/>
          <w:sz w:val="24"/>
          <w:szCs w:val="24"/>
        </w:rPr>
      </w:pPr>
    </w:p>
    <w:p w:rsidR="007B4777" w:rsidRDefault="007B4777" w:rsidP="0022747A">
      <w:pPr>
        <w:spacing w:line="480" w:lineRule="auto"/>
        <w:ind w:firstLine="720"/>
        <w:rPr>
          <w:rFonts w:ascii="Times New Roman" w:hAnsi="Times New Roman" w:cs="Times New Roman"/>
          <w:sz w:val="24"/>
          <w:szCs w:val="24"/>
        </w:rPr>
      </w:pPr>
      <w:r>
        <w:rPr>
          <w:rFonts w:ascii="Times New Roman" w:hAnsi="Times New Roman" w:cs="Times New Roman"/>
          <w:sz w:val="24"/>
          <w:szCs w:val="24"/>
        </w:rPr>
        <w:t>References</w:t>
      </w:r>
    </w:p>
    <w:p w:rsidR="007B4777" w:rsidRPr="009F6929" w:rsidRDefault="007B4777" w:rsidP="007B4777">
      <w:pPr>
        <w:ind w:left="720" w:hanging="720"/>
        <w:rPr>
          <w:b/>
        </w:rPr>
      </w:pPr>
      <w:smartTag w:uri="urn:schemas-microsoft-com:office:smarttags" w:element="place">
        <w:smartTag w:uri="urn:schemas-microsoft-com:office:smarttags" w:element="City">
          <w:r>
            <w:t>Tomlinson</w:t>
          </w:r>
        </w:smartTag>
        <w:r>
          <w:t xml:space="preserve">, </w:t>
        </w:r>
        <w:smartTag w:uri="urn:schemas-microsoft-com:office:smarttags" w:element="country-region">
          <w:r>
            <w:t>C.A.</w:t>
          </w:r>
        </w:smartTag>
      </w:smartTag>
      <w:r>
        <w:t xml:space="preserve">, and McTighe, J. (2006). </w:t>
      </w:r>
      <w:r w:rsidRPr="009F6929">
        <w:rPr>
          <w:i/>
        </w:rPr>
        <w:t>Integrating differentiated instruction &amp; understanding by design</w:t>
      </w:r>
      <w:r>
        <w:t>. Alexandria:ASCD</w:t>
      </w:r>
    </w:p>
    <w:p w:rsidR="007B4777" w:rsidRPr="009F6929" w:rsidRDefault="007B4777" w:rsidP="007B4777">
      <w:pPr>
        <w:ind w:left="720" w:hanging="720"/>
        <w:rPr>
          <w:b/>
        </w:rPr>
      </w:pPr>
      <w:r>
        <w:t xml:space="preserve">Dick, W., </w:t>
      </w:r>
      <w:r w:rsidR="00D109E0">
        <w:t>Carey</w:t>
      </w:r>
      <w:r>
        <w:t xml:space="preserve">, </w:t>
      </w:r>
      <w:r w:rsidR="00D109E0">
        <w:t>L</w:t>
      </w:r>
      <w:r>
        <w:t>.</w:t>
      </w:r>
      <w:r w:rsidR="00D109E0">
        <w:t>, and Carey, J. O.</w:t>
      </w:r>
      <w:r>
        <w:t xml:space="preserve"> (200</w:t>
      </w:r>
      <w:r w:rsidR="00D109E0">
        <w:t>9</w:t>
      </w:r>
      <w:r>
        <w:t xml:space="preserve">). </w:t>
      </w:r>
      <w:r w:rsidR="00D109E0">
        <w:rPr>
          <w:i/>
        </w:rPr>
        <w:t>The systematic design of instruction</w:t>
      </w:r>
      <w:r w:rsidR="00D109E0">
        <w:t>.</w:t>
      </w:r>
      <w:r>
        <w:t xml:space="preserve">  </w:t>
      </w:r>
      <w:r w:rsidR="00D109E0">
        <w:t>New Jersey</w:t>
      </w:r>
      <w:r>
        <w:t>:</w:t>
      </w:r>
      <w:r w:rsidR="00D109E0">
        <w:t>Pearson</w:t>
      </w:r>
    </w:p>
    <w:p w:rsidR="007B4777" w:rsidRPr="00044B0D" w:rsidRDefault="007B4777" w:rsidP="0022747A">
      <w:pPr>
        <w:spacing w:line="480" w:lineRule="auto"/>
        <w:ind w:firstLine="720"/>
        <w:rPr>
          <w:rFonts w:ascii="Times New Roman" w:hAnsi="Times New Roman" w:cs="Times New Roman"/>
          <w:sz w:val="24"/>
          <w:szCs w:val="24"/>
        </w:rPr>
      </w:pPr>
    </w:p>
    <w:sectPr w:rsidR="007B4777" w:rsidRPr="00044B0D" w:rsidSect="0079421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4037" w:rsidRDefault="00304037" w:rsidP="0015612F">
      <w:pPr>
        <w:spacing w:after="0" w:line="240" w:lineRule="auto"/>
      </w:pPr>
      <w:r>
        <w:separator/>
      </w:r>
    </w:p>
  </w:endnote>
  <w:endnote w:type="continuationSeparator" w:id="1">
    <w:p w:rsidR="00304037" w:rsidRDefault="00304037" w:rsidP="001561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4037" w:rsidRDefault="00304037" w:rsidP="0015612F">
      <w:pPr>
        <w:spacing w:after="0" w:line="240" w:lineRule="auto"/>
      </w:pPr>
      <w:r>
        <w:separator/>
      </w:r>
    </w:p>
  </w:footnote>
  <w:footnote w:type="continuationSeparator" w:id="1">
    <w:p w:rsidR="00304037" w:rsidRDefault="00304037" w:rsidP="0015612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44B0D"/>
    <w:rsid w:val="00044B0D"/>
    <w:rsid w:val="00126A0E"/>
    <w:rsid w:val="0015612F"/>
    <w:rsid w:val="0022747A"/>
    <w:rsid w:val="003003AC"/>
    <w:rsid w:val="00304037"/>
    <w:rsid w:val="0046042F"/>
    <w:rsid w:val="00794219"/>
    <w:rsid w:val="007B4777"/>
    <w:rsid w:val="007E03DB"/>
    <w:rsid w:val="00A31C93"/>
    <w:rsid w:val="00C00946"/>
    <w:rsid w:val="00C10C3C"/>
    <w:rsid w:val="00D109E0"/>
    <w:rsid w:val="00E51A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50">
      <o:colormenu v:ext="edit" strokecolor="none [3213]"/>
    </o:shapedefaults>
    <o:shapelayout v:ext="edit">
      <o:idmap v:ext="edit" data="1"/>
      <o:rules v:ext="edit">
        <o:r id="V:Rule2" type="connector" idref="#_x0000_s1036"/>
        <o:r id="V:Rule3" type="connector" idref="#_x0000_s1037"/>
        <o:r id="V:Rule10" type="connector" idref="#_x0000_s1044"/>
        <o:r id="V:Rule11" type="connector" idref="#_x0000_s1045"/>
        <o:r id="V:Rule12" type="connector" idref="#_x0000_s1046"/>
        <o:r id="V:Rule13" type="connector" idref="#_x0000_s1047"/>
        <o:r id="V:Rule14" type="connector" idref="#_x0000_s1048"/>
        <o:r id="V:Rule15" type="connector" idref="#_x0000_s1049"/>
        <o:r id="V:Rule16" type="connector" idref="#_x0000_s1050"/>
        <o:r id="V:Rule17" type="connector" idref="#_x0000_s1051"/>
        <o:r id="V:Rule18" type="connector" idref="#_x0000_s1052"/>
        <o:r id="V:Rule19" type="connector" idref="#_x0000_s1053"/>
        <o:r id="V:Rule22" type="connector" idref="#_x0000_s1055"/>
        <o:r id="V:Rule23" type="connector" idref="#_x0000_s1056"/>
        <o:r id="V:Rule25" type="connector" idref="#_x0000_s1057"/>
        <o:r id="V:Rule26" type="connector" idref="#_x0000_s1059"/>
        <o:r id="V:Rule27" type="connector" idref="#_x0000_s1060"/>
        <o:r id="V:Rule28" type="connector" idref="#_x0000_s106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2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4B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44B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4B0D"/>
    <w:rPr>
      <w:rFonts w:ascii="Tahoma" w:hAnsi="Tahoma" w:cs="Tahoma"/>
      <w:sz w:val="16"/>
      <w:szCs w:val="16"/>
    </w:rPr>
  </w:style>
  <w:style w:type="paragraph" w:styleId="Header">
    <w:name w:val="header"/>
    <w:basedOn w:val="Normal"/>
    <w:link w:val="HeaderChar"/>
    <w:uiPriority w:val="99"/>
    <w:semiHidden/>
    <w:unhideWhenUsed/>
    <w:rsid w:val="001561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5612F"/>
  </w:style>
  <w:style w:type="paragraph" w:styleId="Footer">
    <w:name w:val="footer"/>
    <w:basedOn w:val="Normal"/>
    <w:link w:val="FooterChar"/>
    <w:uiPriority w:val="99"/>
    <w:semiHidden/>
    <w:unhideWhenUsed/>
    <w:rsid w:val="001561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5612F"/>
  </w:style>
</w:styles>
</file>

<file path=word/webSettings.xml><?xml version="1.0" encoding="utf-8"?>
<w:webSettings xmlns:r="http://schemas.openxmlformats.org/officeDocument/2006/relationships" xmlns:w="http://schemas.openxmlformats.org/wordprocessingml/2006/main">
  <w:divs>
    <w:div w:id="146173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E9CE9-756A-4D33-867E-B97CAADD3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3</Pages>
  <Words>513</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Charlie Brown</dc:creator>
  <cp:keywords/>
  <dc:description/>
  <cp:lastModifiedBy>Charlie Brown</cp:lastModifiedBy>
  <cp:revision>3</cp:revision>
  <dcterms:created xsi:type="dcterms:W3CDTF">2009-04-09T00:59:00Z</dcterms:created>
  <dcterms:modified xsi:type="dcterms:W3CDTF">2009-04-09T02:27:00Z</dcterms:modified>
</cp:coreProperties>
</file>